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C9" w:rsidRPr="00547FC9" w:rsidRDefault="00547FC9" w:rsidP="00547FC9">
      <w:pPr>
        <w:spacing w:after="0" w:line="240" w:lineRule="auto"/>
        <w:jc w:val="center"/>
        <w:rPr>
          <w:rFonts w:ascii="Century Gothic" w:hAnsi="Century Gothic" w:cs="Times New Roman"/>
          <w:b/>
          <w:sz w:val="44"/>
        </w:rPr>
      </w:pPr>
      <w:r w:rsidRPr="00547FC9">
        <w:rPr>
          <w:rFonts w:ascii="Century Gothic" w:hAnsi="Century Gothic" w:cs="Times New Roman"/>
          <w:b/>
          <w:sz w:val="44"/>
        </w:rPr>
        <w:t xml:space="preserve">Возрастные особенности детей </w:t>
      </w:r>
    </w:p>
    <w:p w:rsidR="00547FC9" w:rsidRPr="00547FC9" w:rsidRDefault="00547FC9" w:rsidP="00547FC9">
      <w:pPr>
        <w:spacing w:after="0" w:line="240" w:lineRule="auto"/>
        <w:jc w:val="center"/>
        <w:rPr>
          <w:rFonts w:ascii="Century Gothic" w:hAnsi="Century Gothic" w:cs="Times New Roman"/>
          <w:b/>
          <w:sz w:val="44"/>
        </w:rPr>
      </w:pPr>
      <w:r w:rsidRPr="00547FC9">
        <w:rPr>
          <w:rFonts w:ascii="Century Gothic" w:hAnsi="Century Gothic" w:cs="Times New Roman"/>
          <w:b/>
          <w:sz w:val="44"/>
        </w:rPr>
        <w:t>3-4 лет</w:t>
      </w:r>
    </w:p>
    <w:p w:rsidR="00547FC9" w:rsidRPr="00547FC9" w:rsidRDefault="00547FC9" w:rsidP="00547FC9">
      <w:pPr>
        <w:spacing w:after="0" w:line="240" w:lineRule="auto"/>
        <w:jc w:val="both"/>
        <w:rPr>
          <w:rFonts w:ascii="Century Gothic" w:hAnsi="Century Gothic" w:cs="Times New Roman"/>
          <w:b/>
          <w:i/>
          <w:sz w:val="44"/>
        </w:rPr>
      </w:pPr>
      <w:r w:rsidRPr="00547FC9">
        <w:rPr>
          <w:rFonts w:ascii="Century Gothic" w:hAnsi="Century Gothic" w:cs="Times New Roman"/>
          <w:b/>
          <w:i/>
          <w:sz w:val="44"/>
        </w:rPr>
        <w:t>Ребёнок 3-4 лет: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Не может удерживать долгое время своё внимание на каком-то предмете, сразу переключается с одной деятельности на другую;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Его настроение зависит от физического состояния;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Зависит от мнения сверстников;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Формируется самооценка; большое влияние имеет оценка воспитателя;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Желает делать всё по-своему, стремится к осознанию своей самостоятельности;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Возникает насущная потребность в общении не только с близкими, но со сверстниками;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Главный вид деятельности – игра;</w:t>
      </w:r>
    </w:p>
    <w:p w:rsidR="00547FC9" w:rsidRP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>Игра становится более коллективной; игра наполняется сюжетом; длительность игры может быть 10-15 мин., после он переключается на другое;</w:t>
      </w:r>
    </w:p>
    <w:p w:rsidR="00547FC9" w:rsidRDefault="00547FC9" w:rsidP="00547F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Times New Roman"/>
          <w:i/>
          <w:sz w:val="40"/>
          <w:szCs w:val="26"/>
        </w:rPr>
      </w:pPr>
      <w:r w:rsidRPr="00547FC9">
        <w:rPr>
          <w:rFonts w:ascii="Century Gothic" w:hAnsi="Century Gothic" w:cs="Times New Roman"/>
          <w:i/>
          <w:sz w:val="40"/>
          <w:szCs w:val="26"/>
        </w:rPr>
        <w:t xml:space="preserve">Активно осваивает речь, узнаёт новые слова. </w:t>
      </w:r>
    </w:p>
    <w:p w:rsidR="00547FC9" w:rsidRPr="00547FC9" w:rsidRDefault="00547FC9" w:rsidP="00547FC9">
      <w:pPr>
        <w:pStyle w:val="a3"/>
        <w:spacing w:after="0" w:line="240" w:lineRule="auto"/>
        <w:ind w:left="360"/>
        <w:jc w:val="both"/>
        <w:rPr>
          <w:rFonts w:ascii="Century Gothic" w:hAnsi="Century Gothic" w:cs="Times New Roman"/>
          <w:i/>
          <w:sz w:val="40"/>
          <w:szCs w:val="26"/>
        </w:rPr>
      </w:pPr>
      <w:bookmarkStart w:id="0" w:name="_GoBack"/>
      <w:bookmarkEnd w:id="0"/>
    </w:p>
    <w:p w:rsidR="00547FC9" w:rsidRPr="00547FC9" w:rsidRDefault="00547FC9" w:rsidP="00547FC9">
      <w:pPr>
        <w:pStyle w:val="a3"/>
        <w:spacing w:after="0" w:line="240" w:lineRule="auto"/>
        <w:ind w:left="360"/>
        <w:jc w:val="center"/>
        <w:rPr>
          <w:rFonts w:ascii="Century Gothic" w:hAnsi="Century Gothic" w:cs="Times New Roman"/>
          <w:sz w:val="28"/>
        </w:rPr>
      </w:pPr>
      <w:r w:rsidRPr="00547FC9">
        <w:rPr>
          <w:rFonts w:ascii="Century Gothic" w:hAnsi="Century Gothic" w:cs="Times New Roman"/>
          <w:noProof/>
          <w:lang w:eastAsia="ru-RU"/>
        </w:rPr>
        <w:drawing>
          <wp:inline distT="0" distB="0" distL="0" distR="0" wp14:anchorId="6BA8D5CB" wp14:editId="471EBBCA">
            <wp:extent cx="3890379" cy="2533650"/>
            <wp:effectExtent l="0" t="0" r="0" b="0"/>
            <wp:docPr id="1" name="Рисунок 1" descr="https://i.pinimg.com/originals/81/cd/ff/81cdffdac754ccfb657231fe70513e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.pinimg.com/originals/81/cd/ff/81cdffdac754ccfb657231fe70513eb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9" b="3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50" cy="25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5A" w:rsidRPr="00547FC9" w:rsidRDefault="004C1C5A">
      <w:pPr>
        <w:rPr>
          <w:rFonts w:ascii="Century Gothic" w:hAnsi="Century Gothic" w:cs="Times New Roman"/>
        </w:rPr>
      </w:pPr>
    </w:p>
    <w:sectPr w:rsidR="004C1C5A" w:rsidRPr="00547FC9" w:rsidSect="00547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E6094"/>
    <w:multiLevelType w:val="hybridMultilevel"/>
    <w:tmpl w:val="1BBC6F58"/>
    <w:lvl w:ilvl="0" w:tplc="0E482B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3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C9"/>
    <w:rsid w:val="001858D8"/>
    <w:rsid w:val="004C1C5A"/>
    <w:rsid w:val="005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6226E-0F74-45CF-A5E2-9FC36559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Этибар Акберов</dc:creator>
  <cp:keywords/>
  <dc:description/>
  <cp:lastModifiedBy>Этибар Акберов</cp:lastModifiedBy>
  <cp:revision>2</cp:revision>
  <cp:lastPrinted>2019-08-15T14:41:00Z</cp:lastPrinted>
  <dcterms:created xsi:type="dcterms:W3CDTF">2019-08-15T14:39:00Z</dcterms:created>
  <dcterms:modified xsi:type="dcterms:W3CDTF">2019-08-15T14:41:00Z</dcterms:modified>
</cp:coreProperties>
</file>