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C2" w:rsidRPr="00416EE3" w:rsidRDefault="000C02C2" w:rsidP="000C02C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16EE3">
        <w:rPr>
          <w:rFonts w:ascii="Times New Roman" w:hAnsi="Times New Roman" w:cs="Times New Roman"/>
          <w:b/>
          <w:sz w:val="28"/>
        </w:rPr>
        <w:t>Динамика показателей освоения воспитанниками образовательной программы по итогам внутреннего мониторинга (по результатам педагогической диагностики)</w:t>
      </w:r>
    </w:p>
    <w:p w:rsidR="000C02C2" w:rsidRPr="000C02C2" w:rsidRDefault="000C02C2" w:rsidP="000C0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</w:t>
      </w:r>
      <w:r w:rsidRPr="000C02C2">
        <w:rPr>
          <w:rFonts w:ascii="Times New Roman" w:hAnsi="Times New Roman" w:cs="Times New Roman"/>
          <w:sz w:val="28"/>
        </w:rPr>
        <w:t>определение уровня усвоения детьми старшей группы</w:t>
      </w:r>
      <w:r>
        <w:rPr>
          <w:rFonts w:ascii="Times New Roman" w:hAnsi="Times New Roman" w:cs="Times New Roman"/>
          <w:sz w:val="28"/>
        </w:rPr>
        <w:t xml:space="preserve"> образовательной программы ДОУ.</w:t>
      </w:r>
    </w:p>
    <w:p w:rsidR="000C02C2" w:rsidRPr="000C02C2" w:rsidRDefault="000C02C2" w:rsidP="000C0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мониторинга:</w:t>
      </w:r>
    </w:p>
    <w:p w:rsidR="000C02C2" w:rsidRPr="000C02C2" w:rsidRDefault="000C02C2" w:rsidP="000C02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определить уровень усвоения детьми программного материала по образовательным областям;</w:t>
      </w:r>
    </w:p>
    <w:p w:rsidR="000C02C2" w:rsidRPr="000C02C2" w:rsidRDefault="000C02C2" w:rsidP="000C02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определить уровень усвоения программного материала по группе в целом (по сравнению с прошлым годом/началом года);</w:t>
      </w:r>
    </w:p>
    <w:p w:rsidR="000C02C2" w:rsidRPr="000C02C2" w:rsidRDefault="000C02C2" w:rsidP="000C02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оптимизировать работу с детьми, наметить направление работы по итогам мониторинга по группе в целом;</w:t>
      </w:r>
    </w:p>
    <w:p w:rsidR="000C02C2" w:rsidRPr="000C02C2" w:rsidRDefault="000C02C2" w:rsidP="000C02C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построить образовательную траекторию развития каждого ребенка.</w:t>
      </w:r>
    </w:p>
    <w:p w:rsidR="000C02C2" w:rsidRPr="000C02C2" w:rsidRDefault="000C02C2" w:rsidP="000C0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диагностики:</w:t>
      </w:r>
    </w:p>
    <w:p w:rsidR="000C02C2" w:rsidRPr="000C02C2" w:rsidRDefault="000C02C2" w:rsidP="000C02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наблюдение;</w:t>
      </w:r>
    </w:p>
    <w:p w:rsidR="000C02C2" w:rsidRPr="000C02C2" w:rsidRDefault="000C02C2" w:rsidP="000C02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игровые упражнения;</w:t>
      </w:r>
    </w:p>
    <w:p w:rsidR="000C02C2" w:rsidRPr="000C02C2" w:rsidRDefault="000C02C2" w:rsidP="000C02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индивидуальная беседа;</w:t>
      </w:r>
    </w:p>
    <w:p w:rsidR="000C02C2" w:rsidRPr="000C02C2" w:rsidRDefault="000C02C2" w:rsidP="000C02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тестовые задания;</w:t>
      </w:r>
    </w:p>
    <w:p w:rsidR="000C02C2" w:rsidRPr="000C02C2" w:rsidRDefault="000C02C2" w:rsidP="000C02C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беседа с родителями с учетом анкетирования.</w:t>
      </w:r>
    </w:p>
    <w:p w:rsidR="002713F4" w:rsidRDefault="000C02C2" w:rsidP="000C0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C02C2">
        <w:rPr>
          <w:rFonts w:ascii="Times New Roman" w:hAnsi="Times New Roman" w:cs="Times New Roman"/>
          <w:sz w:val="28"/>
        </w:rPr>
        <w:t>Мониторинг образовательного процесса осуществляется по пяти образовательным областям: «Социально-коммуникативное развитие», «Познавательное развитие», «Речевое развитие», «Физическое развитие», «Художественно-эстетическое развитие». 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учреждения.</w:t>
      </w:r>
    </w:p>
    <w:p w:rsidR="000C02C2" w:rsidRDefault="000C02C2" w:rsidP="000C02C2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>Таблица мониторинга освоения</w:t>
      </w:r>
      <w:r>
        <w:rPr>
          <w:rFonts w:ascii="Times New Roman" w:hAnsi="Times New Roman" w:cs="Times New Roman"/>
          <w:sz w:val="28"/>
        </w:rPr>
        <w:t xml:space="preserve"> воспитанниками старшей</w:t>
      </w:r>
      <w:r w:rsidRPr="00EA710E">
        <w:rPr>
          <w:rFonts w:ascii="Times New Roman" w:hAnsi="Times New Roman" w:cs="Times New Roman"/>
          <w:sz w:val="28"/>
        </w:rPr>
        <w:t xml:space="preserve"> группы </w:t>
      </w:r>
      <w:r w:rsidR="00EF2BE5">
        <w:rPr>
          <w:rFonts w:ascii="Times New Roman" w:hAnsi="Times New Roman" w:cs="Times New Roman"/>
          <w:sz w:val="28"/>
        </w:rPr>
        <w:t>образовательных программ за 2025-2026</w:t>
      </w:r>
      <w:r w:rsidRPr="00EA710E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69"/>
        <w:gridCol w:w="1176"/>
        <w:gridCol w:w="1258"/>
        <w:gridCol w:w="1048"/>
        <w:gridCol w:w="1138"/>
        <w:gridCol w:w="1270"/>
        <w:gridCol w:w="1097"/>
      </w:tblGrid>
      <w:tr w:rsidR="000C02C2" w:rsidTr="004A6640">
        <w:trPr>
          <w:trHeight w:val="204"/>
        </w:trPr>
        <w:tc>
          <w:tcPr>
            <w:tcW w:w="3469" w:type="dxa"/>
            <w:vMerge w:val="restart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3482" w:type="dxa"/>
            <w:gridSpan w:val="3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3505" w:type="dxa"/>
            <w:gridSpan w:val="3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</w:p>
        </w:tc>
      </w:tr>
      <w:tr w:rsidR="000C02C2" w:rsidTr="004A6640">
        <w:trPr>
          <w:trHeight w:val="178"/>
        </w:trPr>
        <w:tc>
          <w:tcPr>
            <w:tcW w:w="3469" w:type="dxa"/>
            <w:vMerge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3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505" w:type="dxa"/>
            <w:gridSpan w:val="3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</w:tr>
      <w:tr w:rsidR="000C02C2" w:rsidTr="004A6640">
        <w:trPr>
          <w:trHeight w:val="180"/>
        </w:trPr>
        <w:tc>
          <w:tcPr>
            <w:tcW w:w="3469" w:type="dxa"/>
            <w:vMerge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58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48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1138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70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97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8%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Речевое развитие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8%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55%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7%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7%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54%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5%</w:t>
            </w:r>
          </w:p>
        </w:tc>
      </w:tr>
      <w:tr w:rsidR="000C02C2" w:rsidTr="004A6640">
        <w:tc>
          <w:tcPr>
            <w:tcW w:w="3469" w:type="dxa"/>
          </w:tcPr>
          <w:p w:rsidR="000C02C2" w:rsidRPr="00EA710E" w:rsidRDefault="000C02C2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176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19%</w:t>
            </w:r>
          </w:p>
        </w:tc>
        <w:tc>
          <w:tcPr>
            <w:tcW w:w="125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55%</w:t>
            </w:r>
          </w:p>
        </w:tc>
        <w:tc>
          <w:tcPr>
            <w:tcW w:w="104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20%</w:t>
            </w:r>
          </w:p>
        </w:tc>
        <w:tc>
          <w:tcPr>
            <w:tcW w:w="1138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38%</w:t>
            </w:r>
          </w:p>
        </w:tc>
        <w:tc>
          <w:tcPr>
            <w:tcW w:w="1270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55%</w:t>
            </w:r>
          </w:p>
        </w:tc>
        <w:tc>
          <w:tcPr>
            <w:tcW w:w="1097" w:type="dxa"/>
          </w:tcPr>
          <w:p w:rsidR="000C02C2" w:rsidRPr="007B12E3" w:rsidRDefault="00EF2BE5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7%</w:t>
            </w:r>
          </w:p>
        </w:tc>
      </w:tr>
    </w:tbl>
    <w:p w:rsidR="000C02C2" w:rsidRDefault="000C02C2" w:rsidP="000C02C2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BE8">
        <w:rPr>
          <w:rFonts w:ascii="Times New Roman" w:hAnsi="Times New Roman" w:cs="Times New Roman"/>
          <w:sz w:val="28"/>
          <w:szCs w:val="28"/>
        </w:rPr>
        <w:t>Диаграмма показателей освоени</w:t>
      </w:r>
      <w:r>
        <w:rPr>
          <w:rFonts w:ascii="Times New Roman" w:hAnsi="Times New Roman" w:cs="Times New Roman"/>
          <w:sz w:val="28"/>
          <w:szCs w:val="28"/>
        </w:rPr>
        <w:t xml:space="preserve">я воспитанниками старшей группы </w:t>
      </w:r>
      <w:r w:rsidRPr="00383BE8">
        <w:rPr>
          <w:rFonts w:ascii="Times New Roman" w:hAnsi="Times New Roman" w:cs="Times New Roman"/>
          <w:sz w:val="28"/>
          <w:szCs w:val="28"/>
        </w:rPr>
        <w:t>о</w:t>
      </w:r>
      <w:r w:rsidR="00EF2BE5">
        <w:rPr>
          <w:rFonts w:ascii="Times New Roman" w:hAnsi="Times New Roman" w:cs="Times New Roman"/>
          <w:sz w:val="28"/>
          <w:szCs w:val="28"/>
        </w:rPr>
        <w:t>бразовательной программы за 2025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F2BE5">
        <w:rPr>
          <w:rFonts w:ascii="Times New Roman" w:hAnsi="Times New Roman" w:cs="Times New Roman"/>
          <w:sz w:val="28"/>
          <w:szCs w:val="28"/>
        </w:rPr>
        <w:t>2026</w:t>
      </w:r>
      <w:r w:rsidRPr="00383BE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C02C2" w:rsidRDefault="00356573" w:rsidP="003565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56573" w:rsidRDefault="00356573" w:rsidP="0035657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Выводы: За период 2025-2026</w:t>
      </w:r>
      <w:r w:rsidRPr="00356573">
        <w:rPr>
          <w:rFonts w:ascii="Times New Roman" w:hAnsi="Times New Roman" w:cs="Times New Roman"/>
          <w:sz w:val="28"/>
        </w:rPr>
        <w:t xml:space="preserve"> учебный год проведена педагогическая</w:t>
      </w:r>
      <w:r>
        <w:rPr>
          <w:rFonts w:ascii="Times New Roman" w:hAnsi="Times New Roman" w:cs="Times New Roman"/>
          <w:sz w:val="28"/>
        </w:rPr>
        <w:t xml:space="preserve"> диагностика 27</w:t>
      </w:r>
      <w:r w:rsidRPr="00356573">
        <w:rPr>
          <w:rFonts w:ascii="Times New Roman" w:hAnsi="Times New Roman" w:cs="Times New Roman"/>
          <w:sz w:val="28"/>
        </w:rPr>
        <w:t xml:space="preserve"> детей старшего дошкольного возрас</w:t>
      </w:r>
      <w:r>
        <w:rPr>
          <w:rFonts w:ascii="Times New Roman" w:hAnsi="Times New Roman" w:cs="Times New Roman"/>
          <w:sz w:val="28"/>
        </w:rPr>
        <w:t xml:space="preserve">та. Благодаря совместной работе </w:t>
      </w:r>
      <w:r w:rsidRPr="00356573">
        <w:rPr>
          <w:rFonts w:ascii="Times New Roman" w:hAnsi="Times New Roman" w:cs="Times New Roman"/>
          <w:sz w:val="28"/>
        </w:rPr>
        <w:t>воспитателей, специалистов и родителей процен</w:t>
      </w:r>
      <w:r>
        <w:rPr>
          <w:rFonts w:ascii="Times New Roman" w:hAnsi="Times New Roman" w:cs="Times New Roman"/>
          <w:sz w:val="28"/>
        </w:rPr>
        <w:t xml:space="preserve">тный показатель высокого уровня </w:t>
      </w:r>
      <w:r w:rsidRPr="00356573">
        <w:rPr>
          <w:rFonts w:ascii="Times New Roman" w:hAnsi="Times New Roman" w:cs="Times New Roman"/>
          <w:sz w:val="28"/>
        </w:rPr>
        <w:t xml:space="preserve">усвоения образовательной программы вырос </w:t>
      </w:r>
      <w:r>
        <w:rPr>
          <w:rFonts w:ascii="Times New Roman" w:hAnsi="Times New Roman" w:cs="Times New Roman"/>
          <w:sz w:val="28"/>
        </w:rPr>
        <w:t xml:space="preserve">на 19%. Низкий уровень сведен к </w:t>
      </w:r>
      <w:r w:rsidRPr="00356573">
        <w:rPr>
          <w:rFonts w:ascii="Times New Roman" w:hAnsi="Times New Roman" w:cs="Times New Roman"/>
          <w:sz w:val="28"/>
        </w:rPr>
        <w:t>минимуму.</w:t>
      </w:r>
    </w:p>
    <w:p w:rsidR="00356573" w:rsidRDefault="00356573" w:rsidP="00356573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6580" cy="3200400"/>
            <wp:effectExtent l="0" t="0" r="762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6580" cy="3200400"/>
            <wp:effectExtent l="0" t="0" r="76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356573" w:rsidRPr="000C02C2" w:rsidRDefault="00356573" w:rsidP="0035657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56573">
        <w:rPr>
          <w:rFonts w:ascii="Times New Roman" w:hAnsi="Times New Roman" w:cs="Times New Roman"/>
          <w:sz w:val="28"/>
        </w:rPr>
        <w:t xml:space="preserve">Исходя из результата мониторинга по </w:t>
      </w:r>
      <w:r>
        <w:rPr>
          <w:rFonts w:ascii="Times New Roman" w:hAnsi="Times New Roman" w:cs="Times New Roman"/>
          <w:sz w:val="28"/>
        </w:rPr>
        <w:t xml:space="preserve">освоению программного материала </w:t>
      </w:r>
      <w:r w:rsidRPr="00356573">
        <w:rPr>
          <w:rFonts w:ascii="Times New Roman" w:hAnsi="Times New Roman" w:cs="Times New Roman"/>
          <w:sz w:val="28"/>
        </w:rPr>
        <w:t>по всем образовательным областям, дети ста</w:t>
      </w:r>
      <w:r>
        <w:rPr>
          <w:rFonts w:ascii="Times New Roman" w:hAnsi="Times New Roman" w:cs="Times New Roman"/>
          <w:sz w:val="28"/>
        </w:rPr>
        <w:t>ршей группы в основном показали высокий-</w:t>
      </w:r>
      <w:r w:rsidRPr="00356573">
        <w:rPr>
          <w:rFonts w:ascii="Times New Roman" w:hAnsi="Times New Roman" w:cs="Times New Roman"/>
          <w:sz w:val="28"/>
        </w:rPr>
        <w:t>средний уровни развития. В ц</w:t>
      </w:r>
      <w:r>
        <w:rPr>
          <w:rFonts w:ascii="Times New Roman" w:hAnsi="Times New Roman" w:cs="Times New Roman"/>
          <w:sz w:val="28"/>
        </w:rPr>
        <w:t>елом реализация образовательных</w:t>
      </w:r>
      <w:r w:rsidR="0022700E">
        <w:rPr>
          <w:rFonts w:ascii="Times New Roman" w:hAnsi="Times New Roman" w:cs="Times New Roman"/>
          <w:sz w:val="28"/>
        </w:rPr>
        <w:t xml:space="preserve"> </w:t>
      </w:r>
      <w:r w:rsidRPr="00356573">
        <w:rPr>
          <w:rFonts w:ascii="Times New Roman" w:hAnsi="Times New Roman" w:cs="Times New Roman"/>
          <w:sz w:val="28"/>
        </w:rPr>
        <w:t xml:space="preserve">областей находится на достаточном уровне, </w:t>
      </w:r>
      <w:r w:rsidR="0022700E">
        <w:rPr>
          <w:rFonts w:ascii="Times New Roman" w:hAnsi="Times New Roman" w:cs="Times New Roman"/>
          <w:sz w:val="28"/>
        </w:rPr>
        <w:t xml:space="preserve">однако, предпосылки к повышению </w:t>
      </w:r>
      <w:r w:rsidRPr="00356573">
        <w:rPr>
          <w:rFonts w:ascii="Times New Roman" w:hAnsi="Times New Roman" w:cs="Times New Roman"/>
          <w:sz w:val="28"/>
        </w:rPr>
        <w:t>уровня развития детей существую</w:t>
      </w:r>
      <w:r w:rsidR="0022700E">
        <w:rPr>
          <w:rFonts w:ascii="Times New Roman" w:hAnsi="Times New Roman" w:cs="Times New Roman"/>
          <w:sz w:val="28"/>
        </w:rPr>
        <w:t xml:space="preserve">т. Достижению таких результатов </w:t>
      </w:r>
      <w:r w:rsidRPr="00356573">
        <w:rPr>
          <w:rFonts w:ascii="Times New Roman" w:hAnsi="Times New Roman" w:cs="Times New Roman"/>
          <w:sz w:val="28"/>
        </w:rPr>
        <w:t>способствовало использование разнообразных</w:t>
      </w:r>
      <w:r w:rsidR="0022700E">
        <w:rPr>
          <w:rFonts w:ascii="Times New Roman" w:hAnsi="Times New Roman" w:cs="Times New Roman"/>
          <w:sz w:val="28"/>
        </w:rPr>
        <w:t xml:space="preserve"> форм работы, как с детьми, так </w:t>
      </w:r>
      <w:r w:rsidRPr="00356573">
        <w:rPr>
          <w:rFonts w:ascii="Times New Roman" w:hAnsi="Times New Roman" w:cs="Times New Roman"/>
          <w:sz w:val="28"/>
        </w:rPr>
        <w:t>и с родителями. Для развития детской сам</w:t>
      </w:r>
      <w:r w:rsidR="0022700E">
        <w:rPr>
          <w:rFonts w:ascii="Times New Roman" w:hAnsi="Times New Roman" w:cs="Times New Roman"/>
          <w:sz w:val="28"/>
        </w:rPr>
        <w:t xml:space="preserve">остоятельности и инициативности </w:t>
      </w:r>
      <w:r w:rsidRPr="00356573">
        <w:rPr>
          <w:rFonts w:ascii="Times New Roman" w:hAnsi="Times New Roman" w:cs="Times New Roman"/>
          <w:sz w:val="28"/>
        </w:rPr>
        <w:t>применялись приёмы индивидуальног</w:t>
      </w:r>
      <w:r w:rsidR="0022700E">
        <w:rPr>
          <w:rFonts w:ascii="Times New Roman" w:hAnsi="Times New Roman" w:cs="Times New Roman"/>
          <w:sz w:val="28"/>
        </w:rPr>
        <w:t xml:space="preserve">о подхода, позволяющие обращать </w:t>
      </w:r>
      <w:r w:rsidRPr="00356573">
        <w:rPr>
          <w:rFonts w:ascii="Times New Roman" w:hAnsi="Times New Roman" w:cs="Times New Roman"/>
          <w:sz w:val="28"/>
        </w:rPr>
        <w:t>внимание на уровень умений у детей.</w:t>
      </w:r>
    </w:p>
    <w:sectPr w:rsidR="00356573" w:rsidRPr="000C02C2" w:rsidSect="000C02C2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732E"/>
    <w:multiLevelType w:val="hybridMultilevel"/>
    <w:tmpl w:val="09BA6D94"/>
    <w:lvl w:ilvl="0" w:tplc="599885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145C"/>
    <w:multiLevelType w:val="hybridMultilevel"/>
    <w:tmpl w:val="67DAA546"/>
    <w:lvl w:ilvl="0" w:tplc="599885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C2"/>
    <w:rsid w:val="000C02C2"/>
    <w:rsid w:val="0022700E"/>
    <w:rsid w:val="002713F4"/>
    <w:rsid w:val="00356573"/>
    <w:rsid w:val="00953A1D"/>
    <w:rsid w:val="00E63A68"/>
    <w:rsid w:val="00E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BB590-F23E-4BA7-8677-2652D9FE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2C2"/>
    <w:pPr>
      <w:ind w:left="720"/>
      <w:contextualSpacing/>
    </w:pPr>
  </w:style>
  <w:style w:type="table" w:styleId="a4">
    <w:name w:val="Table Grid"/>
    <w:basedOn w:val="a1"/>
    <w:uiPriority w:val="39"/>
    <w:rsid w:val="000C0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0.55000000000000004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2D-4C8C-BBEB-8F67A7651C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0.38</c:v>
                </c:pt>
                <c:pt idx="1">
                  <c:v>0.55000000000000004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2D-4C8C-BBEB-8F67A7651C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64412168"/>
        <c:axId val="664404624"/>
        <c:axId val="0"/>
      </c:bar3DChart>
      <c:catAx>
        <c:axId val="664412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4404624"/>
        <c:crosses val="autoZero"/>
        <c:auto val="1"/>
        <c:lblAlgn val="ctr"/>
        <c:lblOffset val="100"/>
        <c:noMultiLvlLbl val="0"/>
      </c:catAx>
      <c:valAx>
        <c:axId val="66440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4412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377-4BB9-94EC-BB1A6DEDC9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377-4BB9-94EC-BB1A6DEDC9B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77-4BB9-94EC-BB1A6DEDC9B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77-4BB9-94EC-BB1A6DEDC9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0.55000000000000004</c:v>
                </c:pt>
                <c:pt idx="3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3E-4B65-A796-91B434D41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B6-44A0-8E62-36432C8868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B6-44A0-8E62-36432C8868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9B6-44A0-8E62-36432C8868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9B6-44A0-8E62-36432C8868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</c:v>
                </c:pt>
                <c:pt idx="1">
                  <c:v>0.55000000000000004</c:v>
                </c:pt>
                <c:pt idx="3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02-413B-A8D0-B3D150994B6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2</cp:revision>
  <dcterms:created xsi:type="dcterms:W3CDTF">2026-05-03T06:29:00Z</dcterms:created>
  <dcterms:modified xsi:type="dcterms:W3CDTF">2026-05-03T07:04:00Z</dcterms:modified>
</cp:coreProperties>
</file>