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B5" w:rsidRPr="000B68B5" w:rsidRDefault="000B68B5" w:rsidP="000B68B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B68B5">
        <w:rPr>
          <w:rFonts w:ascii="Times New Roman" w:hAnsi="Times New Roman" w:cs="Times New Roman"/>
          <w:b/>
          <w:sz w:val="28"/>
        </w:rPr>
        <w:t>Динамика показателей освоения воспитанниками образовательной программы</w:t>
      </w:r>
    </w:p>
    <w:p w:rsidR="000B68B5" w:rsidRPr="000B68B5" w:rsidRDefault="000B68B5" w:rsidP="000B68B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B68B5">
        <w:rPr>
          <w:rFonts w:ascii="Times New Roman" w:hAnsi="Times New Roman" w:cs="Times New Roman"/>
          <w:b/>
          <w:sz w:val="28"/>
        </w:rPr>
        <w:t>по итогам внутреннего мониторинга (по результатам педагогической диагностики)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Цель: определить динамику освоения д</w:t>
      </w:r>
      <w:r>
        <w:rPr>
          <w:rFonts w:ascii="Times New Roman" w:hAnsi="Times New Roman" w:cs="Times New Roman"/>
          <w:sz w:val="28"/>
        </w:rPr>
        <w:t>етьми образовательной программы</w:t>
      </w:r>
      <w:r w:rsidRPr="000B68B5">
        <w:rPr>
          <w:rFonts w:ascii="Times New Roman" w:hAnsi="Times New Roman" w:cs="Times New Roman"/>
          <w:sz w:val="28"/>
        </w:rPr>
        <w:t xml:space="preserve"> дошкольного уровня и влияние образовательного процесса на развитие ребенка.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Задачи: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1. Индивидуализировать образовательный</w:t>
      </w:r>
      <w:r>
        <w:rPr>
          <w:rFonts w:ascii="Times New Roman" w:hAnsi="Times New Roman" w:cs="Times New Roman"/>
          <w:sz w:val="28"/>
        </w:rPr>
        <w:t xml:space="preserve"> процесс, направить усилия на</w:t>
      </w:r>
      <w:r w:rsidRPr="000B68B5">
        <w:rPr>
          <w:rFonts w:ascii="Times New Roman" w:hAnsi="Times New Roman" w:cs="Times New Roman"/>
          <w:sz w:val="28"/>
        </w:rPr>
        <w:t xml:space="preserve"> выравнивание речевого и психофизического </w:t>
      </w:r>
      <w:r>
        <w:rPr>
          <w:rFonts w:ascii="Times New Roman" w:hAnsi="Times New Roman" w:cs="Times New Roman"/>
          <w:sz w:val="28"/>
        </w:rPr>
        <w:t>развития детей и обеспечения их</w:t>
      </w:r>
      <w:r w:rsidRPr="000B68B5">
        <w:rPr>
          <w:rFonts w:ascii="Times New Roman" w:hAnsi="Times New Roman" w:cs="Times New Roman"/>
          <w:sz w:val="28"/>
        </w:rPr>
        <w:t xml:space="preserve"> всестороннего гармоничного развития;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2. Определить степень достижения дет</w:t>
      </w:r>
      <w:r>
        <w:rPr>
          <w:rFonts w:ascii="Times New Roman" w:hAnsi="Times New Roman" w:cs="Times New Roman"/>
          <w:sz w:val="28"/>
        </w:rPr>
        <w:t>ьми целевых ориентиров основной</w:t>
      </w:r>
      <w:r w:rsidRPr="000B68B5">
        <w:rPr>
          <w:rFonts w:ascii="Times New Roman" w:hAnsi="Times New Roman" w:cs="Times New Roman"/>
          <w:sz w:val="28"/>
        </w:rPr>
        <w:t xml:space="preserve"> образовательной программы дошкольного образования.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3. Собрать фактические данные для обеспе</w:t>
      </w:r>
      <w:r>
        <w:rPr>
          <w:rFonts w:ascii="Times New Roman" w:hAnsi="Times New Roman" w:cs="Times New Roman"/>
          <w:sz w:val="28"/>
        </w:rPr>
        <w:t>чения мониторинговой процедуры,</w:t>
      </w:r>
      <w:r w:rsidRPr="000B68B5">
        <w:rPr>
          <w:rFonts w:ascii="Times New Roman" w:hAnsi="Times New Roman" w:cs="Times New Roman"/>
          <w:sz w:val="28"/>
        </w:rPr>
        <w:t xml:space="preserve"> которые отражают освоение ребенком образо</w:t>
      </w:r>
      <w:r>
        <w:rPr>
          <w:rFonts w:ascii="Times New Roman" w:hAnsi="Times New Roman" w:cs="Times New Roman"/>
          <w:sz w:val="28"/>
        </w:rPr>
        <w:t>вательных областей и выражаются</w:t>
      </w:r>
      <w:r w:rsidRPr="000B68B5">
        <w:rPr>
          <w:rFonts w:ascii="Times New Roman" w:hAnsi="Times New Roman" w:cs="Times New Roman"/>
          <w:sz w:val="28"/>
        </w:rPr>
        <w:t xml:space="preserve"> в параметрах его развития;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4. Выявить показатели индивидуальные и общег</w:t>
      </w:r>
      <w:r>
        <w:rPr>
          <w:rFonts w:ascii="Times New Roman" w:hAnsi="Times New Roman" w:cs="Times New Roman"/>
          <w:sz w:val="28"/>
        </w:rPr>
        <w:t>о развития дошкольников с целью</w:t>
      </w:r>
      <w:r w:rsidRPr="000B68B5">
        <w:rPr>
          <w:rFonts w:ascii="Times New Roman" w:hAnsi="Times New Roman" w:cs="Times New Roman"/>
          <w:sz w:val="28"/>
        </w:rPr>
        <w:t xml:space="preserve"> максимального раскрытия потенциала детской личности.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Основные диагностические методы: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- наблюдение;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- игровые упражнения;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- индивидуальная беседа;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- анализ продуктов детской деятельности;</w:t>
      </w:r>
    </w:p>
    <w:p w:rsidR="000B68B5" w:rsidRPr="000B68B5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- проблемные (диагностические) ситуации, игровые.</w:t>
      </w:r>
    </w:p>
    <w:p w:rsidR="002713F4" w:rsidRDefault="000B68B5" w:rsidP="000B68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B68B5">
        <w:rPr>
          <w:rFonts w:ascii="Times New Roman" w:hAnsi="Times New Roman" w:cs="Times New Roman"/>
          <w:sz w:val="28"/>
        </w:rPr>
        <w:t>Мониторинг образовательного процесса осущест</w:t>
      </w:r>
      <w:r>
        <w:rPr>
          <w:rFonts w:ascii="Times New Roman" w:hAnsi="Times New Roman" w:cs="Times New Roman"/>
          <w:sz w:val="28"/>
        </w:rPr>
        <w:t>вляется по пяти образовательным</w:t>
      </w:r>
      <w:r w:rsidRPr="000B68B5">
        <w:rPr>
          <w:rFonts w:ascii="Times New Roman" w:hAnsi="Times New Roman" w:cs="Times New Roman"/>
          <w:sz w:val="28"/>
        </w:rPr>
        <w:t xml:space="preserve"> областям: «Социально-коммуникативное развит</w:t>
      </w:r>
      <w:r>
        <w:rPr>
          <w:rFonts w:ascii="Times New Roman" w:hAnsi="Times New Roman" w:cs="Times New Roman"/>
          <w:sz w:val="28"/>
        </w:rPr>
        <w:t>ие», «Познавательное развитие»,</w:t>
      </w:r>
      <w:r w:rsidRPr="000B68B5">
        <w:rPr>
          <w:rFonts w:ascii="Times New Roman" w:hAnsi="Times New Roman" w:cs="Times New Roman"/>
          <w:sz w:val="28"/>
        </w:rPr>
        <w:t xml:space="preserve"> «Речевое развитие», «Физическое развитие»</w:t>
      </w:r>
      <w:r>
        <w:rPr>
          <w:rFonts w:ascii="Times New Roman" w:hAnsi="Times New Roman" w:cs="Times New Roman"/>
          <w:sz w:val="28"/>
        </w:rPr>
        <w:t>, «Художественно – эстетическое</w:t>
      </w:r>
      <w:r w:rsidRPr="000B68B5">
        <w:rPr>
          <w:rFonts w:ascii="Times New Roman" w:hAnsi="Times New Roman" w:cs="Times New Roman"/>
          <w:sz w:val="28"/>
        </w:rPr>
        <w:t xml:space="preserve"> развитие». Это позволяет комплексно оценить качест</w:t>
      </w:r>
      <w:r>
        <w:rPr>
          <w:rFonts w:ascii="Times New Roman" w:hAnsi="Times New Roman" w:cs="Times New Roman"/>
          <w:sz w:val="28"/>
        </w:rPr>
        <w:t>во образовательной деятельности</w:t>
      </w:r>
      <w:r w:rsidRPr="000B68B5">
        <w:rPr>
          <w:rFonts w:ascii="Times New Roman" w:hAnsi="Times New Roman" w:cs="Times New Roman"/>
          <w:sz w:val="28"/>
        </w:rPr>
        <w:t xml:space="preserve"> в группе и при необходимости индивидуализировать </w:t>
      </w:r>
      <w:r>
        <w:rPr>
          <w:rFonts w:ascii="Times New Roman" w:hAnsi="Times New Roman" w:cs="Times New Roman"/>
          <w:sz w:val="28"/>
        </w:rPr>
        <w:t>его для достижения достаточного</w:t>
      </w:r>
      <w:r w:rsidRPr="000B68B5">
        <w:rPr>
          <w:rFonts w:ascii="Times New Roman" w:hAnsi="Times New Roman" w:cs="Times New Roman"/>
          <w:sz w:val="28"/>
        </w:rPr>
        <w:t xml:space="preserve"> </w:t>
      </w:r>
      <w:r w:rsidRPr="000B68B5">
        <w:rPr>
          <w:rFonts w:ascii="Times New Roman" w:hAnsi="Times New Roman" w:cs="Times New Roman"/>
          <w:sz w:val="28"/>
        </w:rPr>
        <w:lastRenderedPageBreak/>
        <w:t>уровня освоения каждым ребенком содер</w:t>
      </w:r>
      <w:r>
        <w:rPr>
          <w:rFonts w:ascii="Times New Roman" w:hAnsi="Times New Roman" w:cs="Times New Roman"/>
          <w:sz w:val="28"/>
        </w:rPr>
        <w:t>жания образовательной программы</w:t>
      </w:r>
      <w:r w:rsidRPr="000B68B5">
        <w:rPr>
          <w:rFonts w:ascii="Times New Roman" w:hAnsi="Times New Roman" w:cs="Times New Roman"/>
          <w:sz w:val="28"/>
        </w:rPr>
        <w:t xml:space="preserve"> дошкольного учреждения.</w:t>
      </w:r>
    </w:p>
    <w:p w:rsidR="000B68B5" w:rsidRDefault="000B68B5" w:rsidP="000B68B5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Таблица мониторинга освоения воспитанниками </w:t>
      </w:r>
      <w:r w:rsidR="00F2404D">
        <w:rPr>
          <w:rFonts w:ascii="Times New Roman" w:hAnsi="Times New Roman" w:cs="Times New Roman"/>
          <w:sz w:val="28"/>
        </w:rPr>
        <w:t>средней</w:t>
      </w:r>
      <w:r w:rsidRPr="00EA710E">
        <w:rPr>
          <w:rFonts w:ascii="Times New Roman" w:hAnsi="Times New Roman" w:cs="Times New Roman"/>
          <w:sz w:val="28"/>
        </w:rPr>
        <w:t xml:space="preserve"> группы </w:t>
      </w:r>
      <w:r>
        <w:rPr>
          <w:rFonts w:ascii="Times New Roman" w:hAnsi="Times New Roman" w:cs="Times New Roman"/>
          <w:sz w:val="28"/>
        </w:rPr>
        <w:t>образовательных программ за 202</w:t>
      </w:r>
      <w:r w:rsidRPr="000B68B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-202</w:t>
      </w:r>
      <w:r w:rsidRPr="000B68B5">
        <w:rPr>
          <w:rFonts w:ascii="Times New Roman" w:hAnsi="Times New Roman" w:cs="Times New Roman"/>
          <w:sz w:val="28"/>
        </w:rPr>
        <w:t>5</w:t>
      </w:r>
      <w:r w:rsidRPr="00EA710E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9"/>
        <w:gridCol w:w="1176"/>
        <w:gridCol w:w="1258"/>
        <w:gridCol w:w="1048"/>
        <w:gridCol w:w="1138"/>
        <w:gridCol w:w="1270"/>
        <w:gridCol w:w="1097"/>
      </w:tblGrid>
      <w:tr w:rsidR="000B68B5" w:rsidTr="004A6640">
        <w:trPr>
          <w:trHeight w:val="204"/>
        </w:trPr>
        <w:tc>
          <w:tcPr>
            <w:tcW w:w="3469" w:type="dxa"/>
            <w:vMerge w:val="restart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3482" w:type="dxa"/>
            <w:gridSpan w:val="3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3505" w:type="dxa"/>
            <w:gridSpan w:val="3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0B68B5" w:rsidTr="004A6640">
        <w:trPr>
          <w:trHeight w:val="178"/>
        </w:trPr>
        <w:tc>
          <w:tcPr>
            <w:tcW w:w="3469" w:type="dxa"/>
            <w:vMerge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82" w:type="dxa"/>
            <w:gridSpan w:val="3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505" w:type="dxa"/>
            <w:gridSpan w:val="3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</w:tr>
      <w:tr w:rsidR="000B68B5" w:rsidTr="004A6640">
        <w:trPr>
          <w:trHeight w:val="180"/>
        </w:trPr>
        <w:tc>
          <w:tcPr>
            <w:tcW w:w="3469" w:type="dxa"/>
            <w:vMerge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6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258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1048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  <w:tc>
          <w:tcPr>
            <w:tcW w:w="1138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270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1097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0B68B5" w:rsidTr="004A6640">
        <w:tc>
          <w:tcPr>
            <w:tcW w:w="3469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1176" w:type="dxa"/>
          </w:tcPr>
          <w:p w:rsidR="000B68B5" w:rsidRPr="000B68B5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22%</w:t>
            </w:r>
          </w:p>
        </w:tc>
        <w:tc>
          <w:tcPr>
            <w:tcW w:w="125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52%</w:t>
            </w:r>
          </w:p>
        </w:tc>
        <w:tc>
          <w:tcPr>
            <w:tcW w:w="104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26%</w:t>
            </w:r>
          </w:p>
        </w:tc>
        <w:tc>
          <w:tcPr>
            <w:tcW w:w="113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32%</w:t>
            </w:r>
          </w:p>
        </w:tc>
        <w:tc>
          <w:tcPr>
            <w:tcW w:w="1270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59%</w:t>
            </w:r>
          </w:p>
        </w:tc>
        <w:tc>
          <w:tcPr>
            <w:tcW w:w="1097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9%</w:t>
            </w:r>
          </w:p>
        </w:tc>
      </w:tr>
      <w:tr w:rsidR="000B68B5" w:rsidTr="004A6640">
        <w:tc>
          <w:tcPr>
            <w:tcW w:w="3469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1176" w:type="dxa"/>
          </w:tcPr>
          <w:p w:rsidR="000B68B5" w:rsidRPr="000B68B5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21%</w:t>
            </w:r>
          </w:p>
        </w:tc>
        <w:tc>
          <w:tcPr>
            <w:tcW w:w="125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56%</w:t>
            </w:r>
          </w:p>
        </w:tc>
        <w:tc>
          <w:tcPr>
            <w:tcW w:w="104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23%</w:t>
            </w:r>
          </w:p>
        </w:tc>
        <w:tc>
          <w:tcPr>
            <w:tcW w:w="113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34%</w:t>
            </w:r>
          </w:p>
        </w:tc>
        <w:tc>
          <w:tcPr>
            <w:tcW w:w="1270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57%</w:t>
            </w:r>
          </w:p>
        </w:tc>
        <w:tc>
          <w:tcPr>
            <w:tcW w:w="1097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9%</w:t>
            </w:r>
          </w:p>
        </w:tc>
      </w:tr>
      <w:tr w:rsidR="000B68B5" w:rsidTr="004A6640">
        <w:tc>
          <w:tcPr>
            <w:tcW w:w="3469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1176" w:type="dxa"/>
          </w:tcPr>
          <w:p w:rsidR="000B68B5" w:rsidRPr="000B68B5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24%</w:t>
            </w:r>
          </w:p>
        </w:tc>
        <w:tc>
          <w:tcPr>
            <w:tcW w:w="125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54%</w:t>
            </w:r>
          </w:p>
        </w:tc>
        <w:tc>
          <w:tcPr>
            <w:tcW w:w="104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22%</w:t>
            </w:r>
          </w:p>
        </w:tc>
        <w:tc>
          <w:tcPr>
            <w:tcW w:w="113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33%</w:t>
            </w:r>
          </w:p>
        </w:tc>
        <w:tc>
          <w:tcPr>
            <w:tcW w:w="1270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57%</w:t>
            </w:r>
          </w:p>
        </w:tc>
        <w:tc>
          <w:tcPr>
            <w:tcW w:w="1097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10%</w:t>
            </w:r>
          </w:p>
        </w:tc>
      </w:tr>
      <w:tr w:rsidR="000B68B5" w:rsidRPr="000859FE" w:rsidTr="004A6640">
        <w:tc>
          <w:tcPr>
            <w:tcW w:w="3469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1176" w:type="dxa"/>
          </w:tcPr>
          <w:p w:rsidR="000B68B5" w:rsidRPr="000B68B5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25%</w:t>
            </w:r>
          </w:p>
        </w:tc>
        <w:tc>
          <w:tcPr>
            <w:tcW w:w="125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55%</w:t>
            </w:r>
          </w:p>
        </w:tc>
        <w:tc>
          <w:tcPr>
            <w:tcW w:w="104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20%</w:t>
            </w:r>
          </w:p>
        </w:tc>
        <w:tc>
          <w:tcPr>
            <w:tcW w:w="113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41%</w:t>
            </w:r>
          </w:p>
        </w:tc>
        <w:tc>
          <w:tcPr>
            <w:tcW w:w="1270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47%</w:t>
            </w:r>
          </w:p>
        </w:tc>
        <w:tc>
          <w:tcPr>
            <w:tcW w:w="1097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12%</w:t>
            </w:r>
          </w:p>
        </w:tc>
        <w:bookmarkStart w:id="0" w:name="_GoBack"/>
        <w:bookmarkEnd w:id="0"/>
      </w:tr>
      <w:tr w:rsidR="000B68B5" w:rsidTr="004A6640">
        <w:tc>
          <w:tcPr>
            <w:tcW w:w="3469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1176" w:type="dxa"/>
          </w:tcPr>
          <w:p w:rsidR="000B68B5" w:rsidRPr="000B68B5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25%</w:t>
            </w:r>
          </w:p>
        </w:tc>
        <w:tc>
          <w:tcPr>
            <w:tcW w:w="125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55%</w:t>
            </w:r>
          </w:p>
        </w:tc>
        <w:tc>
          <w:tcPr>
            <w:tcW w:w="104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20%</w:t>
            </w:r>
          </w:p>
        </w:tc>
        <w:tc>
          <w:tcPr>
            <w:tcW w:w="113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40%</w:t>
            </w:r>
          </w:p>
        </w:tc>
        <w:tc>
          <w:tcPr>
            <w:tcW w:w="1270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55%</w:t>
            </w:r>
          </w:p>
        </w:tc>
        <w:tc>
          <w:tcPr>
            <w:tcW w:w="1097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5%</w:t>
            </w:r>
          </w:p>
        </w:tc>
      </w:tr>
      <w:tr w:rsidR="000B68B5" w:rsidTr="004A6640">
        <w:tc>
          <w:tcPr>
            <w:tcW w:w="3469" w:type="dxa"/>
          </w:tcPr>
          <w:p w:rsidR="000B68B5" w:rsidRPr="00EA710E" w:rsidRDefault="000B68B5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176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23%</w:t>
            </w:r>
          </w:p>
        </w:tc>
        <w:tc>
          <w:tcPr>
            <w:tcW w:w="125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54%</w:t>
            </w:r>
          </w:p>
        </w:tc>
        <w:tc>
          <w:tcPr>
            <w:tcW w:w="104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22%</w:t>
            </w:r>
          </w:p>
        </w:tc>
        <w:tc>
          <w:tcPr>
            <w:tcW w:w="1138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36%</w:t>
            </w:r>
          </w:p>
        </w:tc>
        <w:tc>
          <w:tcPr>
            <w:tcW w:w="1270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55%</w:t>
            </w:r>
          </w:p>
        </w:tc>
        <w:tc>
          <w:tcPr>
            <w:tcW w:w="1097" w:type="dxa"/>
          </w:tcPr>
          <w:p w:rsidR="000B68B5" w:rsidRPr="00EC4E7F" w:rsidRDefault="00EC4E7F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9%</w:t>
            </w:r>
          </w:p>
        </w:tc>
      </w:tr>
    </w:tbl>
    <w:p w:rsidR="00EC4E7F" w:rsidRDefault="00EC4E7F" w:rsidP="00EC4E7F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BE8">
        <w:rPr>
          <w:rFonts w:ascii="Times New Roman" w:hAnsi="Times New Roman" w:cs="Times New Roman"/>
          <w:sz w:val="28"/>
          <w:szCs w:val="28"/>
        </w:rPr>
        <w:t>Диаграмма показателей освоени</w:t>
      </w:r>
      <w:r>
        <w:rPr>
          <w:rFonts w:ascii="Times New Roman" w:hAnsi="Times New Roman" w:cs="Times New Roman"/>
          <w:sz w:val="28"/>
          <w:szCs w:val="28"/>
        </w:rPr>
        <w:t xml:space="preserve">я воспитанниками средней группы </w:t>
      </w:r>
      <w:r w:rsidRPr="00383B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бразовательной программы за 202</w:t>
      </w:r>
      <w:r w:rsidRPr="00EC4E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Pr="00EC4E7F">
        <w:rPr>
          <w:rFonts w:ascii="Times New Roman" w:hAnsi="Times New Roman" w:cs="Times New Roman"/>
          <w:sz w:val="28"/>
          <w:szCs w:val="28"/>
        </w:rPr>
        <w:t>5</w:t>
      </w:r>
      <w:r w:rsidRPr="00383BE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B68B5" w:rsidRDefault="006E531F" w:rsidP="006E531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E531F" w:rsidRDefault="006E531F" w:rsidP="006E531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E531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ыводы: За период 2024-2025</w:t>
      </w:r>
      <w:r w:rsidRPr="006E531F">
        <w:rPr>
          <w:rFonts w:ascii="Times New Roman" w:hAnsi="Times New Roman" w:cs="Times New Roman"/>
          <w:sz w:val="28"/>
        </w:rPr>
        <w:t xml:space="preserve"> учебн</w:t>
      </w:r>
      <w:r>
        <w:rPr>
          <w:rFonts w:ascii="Times New Roman" w:hAnsi="Times New Roman" w:cs="Times New Roman"/>
          <w:sz w:val="28"/>
        </w:rPr>
        <w:t xml:space="preserve">ый год проведена педагогическая диагностика 24 детей среднего </w:t>
      </w:r>
      <w:r w:rsidRPr="006E531F">
        <w:rPr>
          <w:rFonts w:ascii="Times New Roman" w:hAnsi="Times New Roman" w:cs="Times New Roman"/>
          <w:sz w:val="28"/>
        </w:rPr>
        <w:t>дошкольного</w:t>
      </w:r>
      <w:r>
        <w:rPr>
          <w:rFonts w:ascii="Times New Roman" w:hAnsi="Times New Roman" w:cs="Times New Roman"/>
          <w:sz w:val="28"/>
        </w:rPr>
        <w:t xml:space="preserve"> возраста. Благодаря совместной </w:t>
      </w:r>
      <w:r w:rsidRPr="006E531F">
        <w:rPr>
          <w:rFonts w:ascii="Times New Roman" w:hAnsi="Times New Roman" w:cs="Times New Roman"/>
          <w:sz w:val="28"/>
        </w:rPr>
        <w:t xml:space="preserve">работе воспитателей, специалистов и </w:t>
      </w:r>
      <w:r>
        <w:rPr>
          <w:rFonts w:ascii="Times New Roman" w:hAnsi="Times New Roman" w:cs="Times New Roman"/>
          <w:sz w:val="28"/>
        </w:rPr>
        <w:t xml:space="preserve">родителей процентный показатель </w:t>
      </w:r>
      <w:r w:rsidRPr="006E531F">
        <w:rPr>
          <w:rFonts w:ascii="Times New Roman" w:hAnsi="Times New Roman" w:cs="Times New Roman"/>
          <w:sz w:val="28"/>
        </w:rPr>
        <w:t xml:space="preserve">уровня усвоения образовательной программы вырос на </w:t>
      </w:r>
      <w:r>
        <w:rPr>
          <w:rFonts w:ascii="Times New Roman" w:hAnsi="Times New Roman" w:cs="Times New Roman"/>
          <w:sz w:val="28"/>
        </w:rPr>
        <w:t>13</w:t>
      </w:r>
      <w:r w:rsidRPr="006E531F">
        <w:rPr>
          <w:rFonts w:ascii="Times New Roman" w:hAnsi="Times New Roman" w:cs="Times New Roman"/>
          <w:sz w:val="28"/>
        </w:rPr>
        <w:t>%.</w:t>
      </w:r>
    </w:p>
    <w:p w:rsidR="006E531F" w:rsidRDefault="006E531F" w:rsidP="006E531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964180" cy="3002280"/>
            <wp:effectExtent l="0" t="0" r="762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79420" cy="3002280"/>
            <wp:effectExtent l="0" t="0" r="1143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5256" w:rsidRPr="00A15256" w:rsidRDefault="00A15256" w:rsidP="00A1525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15256">
        <w:rPr>
          <w:rFonts w:ascii="Times New Roman" w:hAnsi="Times New Roman" w:cs="Times New Roman"/>
          <w:sz w:val="28"/>
        </w:rPr>
        <w:t>Поставленные цели дост</w:t>
      </w:r>
      <w:r>
        <w:rPr>
          <w:rFonts w:ascii="Times New Roman" w:hAnsi="Times New Roman" w:cs="Times New Roman"/>
          <w:sz w:val="28"/>
        </w:rPr>
        <w:t xml:space="preserve">игнуты в процессе осуществления </w:t>
      </w:r>
      <w:r w:rsidRPr="00A15256">
        <w:rPr>
          <w:rFonts w:ascii="Times New Roman" w:hAnsi="Times New Roman" w:cs="Times New Roman"/>
          <w:sz w:val="28"/>
        </w:rPr>
        <w:t>разнообразных видов деятельности: игровой, коммуникативной, труд</w:t>
      </w:r>
      <w:r>
        <w:rPr>
          <w:rFonts w:ascii="Times New Roman" w:hAnsi="Times New Roman" w:cs="Times New Roman"/>
          <w:sz w:val="28"/>
        </w:rPr>
        <w:t xml:space="preserve">овой, </w:t>
      </w:r>
      <w:r w:rsidRPr="00A15256">
        <w:rPr>
          <w:rFonts w:ascii="Times New Roman" w:hAnsi="Times New Roman" w:cs="Times New Roman"/>
          <w:sz w:val="28"/>
        </w:rPr>
        <w:t>познавательно-исследовательской, пр</w:t>
      </w:r>
      <w:r>
        <w:rPr>
          <w:rFonts w:ascii="Times New Roman" w:hAnsi="Times New Roman" w:cs="Times New Roman"/>
          <w:sz w:val="28"/>
        </w:rPr>
        <w:t xml:space="preserve">одуктивной, музыкальной, чтения </w:t>
      </w:r>
      <w:r w:rsidRPr="00A15256">
        <w:rPr>
          <w:rFonts w:ascii="Times New Roman" w:hAnsi="Times New Roman" w:cs="Times New Roman"/>
          <w:sz w:val="28"/>
        </w:rPr>
        <w:t>художественной литературы, творческой.</w:t>
      </w:r>
    </w:p>
    <w:p w:rsidR="00A15256" w:rsidRPr="00A15256" w:rsidRDefault="00A15256" w:rsidP="00A1525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15256">
        <w:rPr>
          <w:rFonts w:ascii="Times New Roman" w:hAnsi="Times New Roman" w:cs="Times New Roman"/>
          <w:sz w:val="28"/>
        </w:rPr>
        <w:t>Все виды деятельности представляю</w:t>
      </w:r>
      <w:r>
        <w:rPr>
          <w:rFonts w:ascii="Times New Roman" w:hAnsi="Times New Roman" w:cs="Times New Roman"/>
          <w:sz w:val="28"/>
        </w:rPr>
        <w:t xml:space="preserve">т основные направления развития </w:t>
      </w:r>
      <w:r w:rsidRPr="00A15256">
        <w:rPr>
          <w:rFonts w:ascii="Times New Roman" w:hAnsi="Times New Roman" w:cs="Times New Roman"/>
          <w:sz w:val="28"/>
        </w:rPr>
        <w:t>детей: физическое, социально-коммуникат</w:t>
      </w:r>
      <w:r>
        <w:rPr>
          <w:rFonts w:ascii="Times New Roman" w:hAnsi="Times New Roman" w:cs="Times New Roman"/>
          <w:sz w:val="28"/>
        </w:rPr>
        <w:t xml:space="preserve">ивное, познавательное, речевое, </w:t>
      </w:r>
      <w:r w:rsidRPr="00A15256">
        <w:rPr>
          <w:rFonts w:ascii="Times New Roman" w:hAnsi="Times New Roman" w:cs="Times New Roman"/>
          <w:sz w:val="28"/>
        </w:rPr>
        <w:t>художественно-эстетическое.</w:t>
      </w:r>
    </w:p>
    <w:p w:rsidR="00A15256" w:rsidRPr="00A15256" w:rsidRDefault="00A15256" w:rsidP="00A1525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15256">
        <w:rPr>
          <w:rFonts w:ascii="Times New Roman" w:hAnsi="Times New Roman" w:cs="Times New Roman"/>
          <w:sz w:val="28"/>
        </w:rPr>
        <w:t>Таким образом, образователь</w:t>
      </w:r>
      <w:r>
        <w:rPr>
          <w:rFonts w:ascii="Times New Roman" w:hAnsi="Times New Roman" w:cs="Times New Roman"/>
          <w:sz w:val="28"/>
        </w:rPr>
        <w:t xml:space="preserve">ная деятельность младшей группы </w:t>
      </w:r>
      <w:r w:rsidRPr="00A15256">
        <w:rPr>
          <w:rFonts w:ascii="Times New Roman" w:hAnsi="Times New Roman" w:cs="Times New Roman"/>
          <w:sz w:val="28"/>
        </w:rPr>
        <w:t>реализуется на достаточном уровне.</w:t>
      </w:r>
    </w:p>
    <w:p w:rsidR="00A15256" w:rsidRPr="00A15256" w:rsidRDefault="00A15256" w:rsidP="00A1525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15256">
        <w:rPr>
          <w:rFonts w:ascii="Times New Roman" w:hAnsi="Times New Roman" w:cs="Times New Roman"/>
          <w:sz w:val="28"/>
        </w:rPr>
        <w:t xml:space="preserve">Применение в педагогической </w:t>
      </w:r>
      <w:r>
        <w:rPr>
          <w:rFonts w:ascii="Times New Roman" w:hAnsi="Times New Roman" w:cs="Times New Roman"/>
          <w:sz w:val="28"/>
        </w:rPr>
        <w:t xml:space="preserve">практике современных технологий </w:t>
      </w:r>
      <w:r w:rsidRPr="00A15256">
        <w:rPr>
          <w:rFonts w:ascii="Times New Roman" w:hAnsi="Times New Roman" w:cs="Times New Roman"/>
          <w:sz w:val="28"/>
        </w:rPr>
        <w:t>благотворно сказывается на результатах итогового мониторинга.</w:t>
      </w:r>
    </w:p>
    <w:p w:rsidR="00A15256" w:rsidRPr="000B68B5" w:rsidRDefault="00A15256" w:rsidP="00A1525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15256">
        <w:rPr>
          <w:rFonts w:ascii="Times New Roman" w:hAnsi="Times New Roman" w:cs="Times New Roman"/>
          <w:sz w:val="28"/>
        </w:rPr>
        <w:t>Очевидна положительная дина</w:t>
      </w:r>
      <w:r>
        <w:rPr>
          <w:rFonts w:ascii="Times New Roman" w:hAnsi="Times New Roman" w:cs="Times New Roman"/>
          <w:sz w:val="28"/>
        </w:rPr>
        <w:t xml:space="preserve">мика проделанной работы: низкий </w:t>
      </w:r>
      <w:r w:rsidRPr="00A15256">
        <w:rPr>
          <w:rFonts w:ascii="Times New Roman" w:hAnsi="Times New Roman" w:cs="Times New Roman"/>
          <w:sz w:val="28"/>
        </w:rPr>
        <w:t>уровень усвоения программы детьми у</w:t>
      </w:r>
      <w:r>
        <w:rPr>
          <w:rFonts w:ascii="Times New Roman" w:hAnsi="Times New Roman" w:cs="Times New Roman"/>
          <w:sz w:val="28"/>
        </w:rPr>
        <w:t xml:space="preserve">меньшился на 13%. Знания детей </w:t>
      </w:r>
      <w:r w:rsidRPr="00A15256">
        <w:rPr>
          <w:rFonts w:ascii="Times New Roman" w:hAnsi="Times New Roman" w:cs="Times New Roman"/>
          <w:sz w:val="28"/>
        </w:rPr>
        <w:t>прочные. Дошкольники способны применять их в повседневной деятельности.</w:t>
      </w:r>
    </w:p>
    <w:sectPr w:rsidR="00A15256" w:rsidRPr="000B68B5" w:rsidSect="000B68B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5"/>
    <w:rsid w:val="000859FE"/>
    <w:rsid w:val="000B68B5"/>
    <w:rsid w:val="002713F4"/>
    <w:rsid w:val="006E531F"/>
    <w:rsid w:val="00953A1D"/>
    <w:rsid w:val="00A15256"/>
    <w:rsid w:val="00EC4E7F"/>
    <w:rsid w:val="00F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6025"/>
  <w15:chartTrackingRefBased/>
  <w15:docId w15:val="{C93947ED-DE6F-4F63-ACBD-0AF0B0E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0.23</c:v>
                </c:pt>
                <c:pt idx="1">
                  <c:v>0.54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5C-4E0F-AC89-9310298D18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0.36</c:v>
                </c:pt>
                <c:pt idx="1">
                  <c:v>0.55000000000000004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5C-4E0F-AC89-9310298D18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8504768"/>
        <c:axId val="418505752"/>
        <c:axId val="0"/>
      </c:bar3DChart>
      <c:catAx>
        <c:axId val="41850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8505752"/>
        <c:crosses val="autoZero"/>
        <c:auto val="1"/>
        <c:lblAlgn val="ctr"/>
        <c:lblOffset val="100"/>
        <c:noMultiLvlLbl val="0"/>
      </c:catAx>
      <c:valAx>
        <c:axId val="418505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850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A1-44AB-868B-E8837968E4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A1-44AB-868B-E8837968E4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A1-44AB-868B-E8837968E4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0A1-44AB-868B-E8837968E4F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0.54</c:v>
                </c:pt>
                <c:pt idx="3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B0-40BA-AB17-4EF45CB6A5C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AA-43CC-A40A-68C68AD120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AA-43CC-A40A-68C68AD120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AA-43CC-A40A-68C68AD120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AA-43CC-A40A-68C68AD120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0.55000000000000004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2-421E-BDEC-3DB8ED329C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Фаиг Акберов</dc:creator>
  <cp:keywords/>
  <dc:description/>
  <cp:lastModifiedBy>Фаиг Акберов</cp:lastModifiedBy>
  <cp:revision>2</cp:revision>
  <dcterms:created xsi:type="dcterms:W3CDTF">2026-05-03T05:47:00Z</dcterms:created>
  <dcterms:modified xsi:type="dcterms:W3CDTF">2026-05-03T07:03:00Z</dcterms:modified>
</cp:coreProperties>
</file>